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B95" w:rsidRDefault="00172B95" w:rsidP="00172B95">
      <w:pPr>
        <w:jc w:val="center"/>
        <w:rPr>
          <w:b/>
          <w:lang w:val="es-MX"/>
        </w:rPr>
      </w:pPr>
      <w:r>
        <w:rPr>
          <w:b/>
          <w:lang w:val="es-MX"/>
        </w:rPr>
        <w:t>ACTA # 02-12</w:t>
      </w:r>
    </w:p>
    <w:p w:rsidR="00172B95" w:rsidRDefault="00172B95" w:rsidP="00172B95">
      <w:pPr>
        <w:jc w:val="both"/>
        <w:rPr>
          <w:lang w:val="es-MX"/>
        </w:rPr>
      </w:pPr>
    </w:p>
    <w:p w:rsidR="00172B95" w:rsidRDefault="00172B95" w:rsidP="00172B95">
      <w:pPr>
        <w:jc w:val="both"/>
        <w:rPr>
          <w:lang w:val="es-MX"/>
        </w:rPr>
      </w:pPr>
    </w:p>
    <w:p w:rsidR="00172B95" w:rsidRPr="00E47049" w:rsidRDefault="00172B95" w:rsidP="00172B95">
      <w:pPr>
        <w:jc w:val="both"/>
        <w:rPr>
          <w:lang w:val="es-MX"/>
        </w:rPr>
      </w:pPr>
      <w:r>
        <w:rPr>
          <w:lang w:val="es-MX"/>
        </w:rPr>
        <w:t xml:space="preserve">Sesión Ordinaria número dos del 18 de enero del dos mil doce.  Inicio de la sesión a las dieciséis horas </w:t>
      </w:r>
      <w:r w:rsidRPr="0065728F">
        <w:rPr>
          <w:lang w:val="es-MX"/>
        </w:rPr>
        <w:t xml:space="preserve">y </w:t>
      </w:r>
      <w:r>
        <w:rPr>
          <w:lang w:val="es-MX"/>
        </w:rPr>
        <w:t>treinta</w:t>
      </w:r>
      <w:r w:rsidRPr="0065728F">
        <w:rPr>
          <w:lang w:val="es-MX"/>
        </w:rPr>
        <w:t xml:space="preserve"> minutos.</w:t>
      </w:r>
    </w:p>
    <w:p w:rsidR="00172B95" w:rsidRPr="00E47049" w:rsidRDefault="00172B95" w:rsidP="00172B95">
      <w:pPr>
        <w:jc w:val="both"/>
        <w:rPr>
          <w:lang w:val="es-MX"/>
        </w:rPr>
      </w:pPr>
    </w:p>
    <w:p w:rsidR="00172B95" w:rsidRPr="006A4876" w:rsidRDefault="00172B95" w:rsidP="00172B95">
      <w:pPr>
        <w:jc w:val="both"/>
        <w:rPr>
          <w:b/>
          <w:lang w:val="es-MX"/>
        </w:rPr>
      </w:pPr>
      <w:r w:rsidRPr="006A4876">
        <w:rPr>
          <w:b/>
          <w:lang w:val="es-MX"/>
        </w:rPr>
        <w:t>Presentes:</w:t>
      </w:r>
    </w:p>
    <w:p w:rsidR="00172B95" w:rsidRDefault="00172B95" w:rsidP="00172B95">
      <w:pPr>
        <w:ind w:left="708" w:hanging="708"/>
        <w:jc w:val="both"/>
        <w:rPr>
          <w:lang w:val="es-MX"/>
        </w:rPr>
      </w:pPr>
      <w:r>
        <w:rPr>
          <w:lang w:val="es-MX"/>
        </w:rPr>
        <w:t>Beatriz Pérez Sánchez</w:t>
      </w:r>
      <w:r>
        <w:rPr>
          <w:lang w:val="es-MX"/>
        </w:rPr>
        <w:tab/>
        <w:t xml:space="preserve">Presidenta </w:t>
      </w:r>
    </w:p>
    <w:p w:rsidR="00172B95" w:rsidRDefault="00172B95" w:rsidP="00172B95">
      <w:pPr>
        <w:jc w:val="both"/>
        <w:rPr>
          <w:lang w:val="es-MX"/>
        </w:rPr>
      </w:pPr>
      <w:r>
        <w:rPr>
          <w:lang w:val="es-MX"/>
        </w:rPr>
        <w:t>Guillermo Cubillos Sánchez</w:t>
      </w:r>
      <w:r>
        <w:rPr>
          <w:lang w:val="es-MX"/>
        </w:rPr>
        <w:tab/>
        <w:t>Vocal I</w:t>
      </w:r>
    </w:p>
    <w:p w:rsidR="00172B95" w:rsidRDefault="00172B95" w:rsidP="00172B95">
      <w:pPr>
        <w:jc w:val="both"/>
        <w:rPr>
          <w:lang w:val="es-MX"/>
        </w:rPr>
      </w:pPr>
      <w:r w:rsidRPr="0065728F">
        <w:rPr>
          <w:lang w:val="es-MX"/>
        </w:rPr>
        <w:t>Wilmer Quirós Jiménez</w:t>
      </w:r>
      <w:r w:rsidRPr="0065728F">
        <w:rPr>
          <w:lang w:val="es-MX"/>
        </w:rPr>
        <w:tab/>
        <w:t>Vocal II</w:t>
      </w:r>
    </w:p>
    <w:p w:rsidR="00172B95" w:rsidRDefault="00172B95" w:rsidP="00172B95">
      <w:pPr>
        <w:jc w:val="both"/>
        <w:rPr>
          <w:lang w:val="es-MX"/>
        </w:rPr>
      </w:pPr>
      <w:r>
        <w:rPr>
          <w:lang w:val="pt-BR"/>
        </w:rPr>
        <w:t>Sandra Zumbado Alvarado</w:t>
      </w:r>
      <w:r>
        <w:rPr>
          <w:lang w:val="pt-BR"/>
        </w:rPr>
        <w:tab/>
        <w:t>Secretaria</w:t>
      </w:r>
    </w:p>
    <w:p w:rsidR="00172B95" w:rsidRDefault="00172B95" w:rsidP="00172B95">
      <w:pPr>
        <w:rPr>
          <w:lang w:val="es-MX"/>
        </w:rPr>
      </w:pPr>
      <w:r>
        <w:rPr>
          <w:lang w:val="es-MX"/>
        </w:rPr>
        <w:t>Silvia Arias Alvarado            Tesorera</w:t>
      </w:r>
    </w:p>
    <w:p w:rsidR="00172B95" w:rsidRDefault="00172B95" w:rsidP="00172B95">
      <w:pPr>
        <w:jc w:val="both"/>
        <w:rPr>
          <w:lang w:val="es-MX"/>
        </w:rPr>
      </w:pPr>
      <w:r>
        <w:rPr>
          <w:lang w:val="es-MX"/>
        </w:rPr>
        <w:t>Gloriana Vargas Pereira</w:t>
      </w:r>
      <w:r>
        <w:rPr>
          <w:lang w:val="es-MX"/>
        </w:rPr>
        <w:tab/>
        <w:t xml:space="preserve">Administradora </w:t>
      </w:r>
    </w:p>
    <w:p w:rsidR="00172B95" w:rsidRDefault="00172B95" w:rsidP="00172B95">
      <w:pPr>
        <w:jc w:val="both"/>
        <w:rPr>
          <w:b/>
          <w:lang w:val="es-MX"/>
        </w:rPr>
      </w:pPr>
    </w:p>
    <w:p w:rsidR="00172B95" w:rsidRPr="00E47049" w:rsidRDefault="00172B95" w:rsidP="00172B95">
      <w:pPr>
        <w:jc w:val="both"/>
        <w:rPr>
          <w:b/>
          <w:lang w:val="es-MX"/>
        </w:rPr>
      </w:pPr>
      <w:r>
        <w:rPr>
          <w:b/>
          <w:lang w:val="es-MX"/>
        </w:rPr>
        <w:t>Ausentes justificados:</w:t>
      </w:r>
    </w:p>
    <w:p w:rsidR="00172B95" w:rsidRDefault="00172B95" w:rsidP="00172B95">
      <w:pPr>
        <w:jc w:val="both"/>
        <w:rPr>
          <w:lang w:val="es-MX"/>
        </w:rPr>
      </w:pPr>
      <w:r>
        <w:rPr>
          <w:lang w:val="es-MX"/>
        </w:rPr>
        <w:t>Maribeth Chaves Carpio</w:t>
      </w:r>
      <w:r>
        <w:rPr>
          <w:lang w:val="es-MX"/>
        </w:rPr>
        <w:tab/>
        <w:t xml:space="preserve"> Fiscal</w:t>
      </w:r>
    </w:p>
    <w:p w:rsidR="00172B95" w:rsidRDefault="00172B95" w:rsidP="00172B95">
      <w:pPr>
        <w:jc w:val="center"/>
        <w:rPr>
          <w:b/>
          <w:lang w:val="es-MX"/>
        </w:rPr>
      </w:pP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PRIMERO: </w:t>
      </w: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Pr="000D34B1" w:rsidRDefault="00172B95" w:rsidP="00172B95">
      <w:pPr>
        <w:pStyle w:val="Prrafodelista"/>
        <w:numPr>
          <w:ilvl w:val="1"/>
          <w:numId w:val="1"/>
        </w:numPr>
        <w:jc w:val="both"/>
        <w:rPr>
          <w:sz w:val="22"/>
          <w:szCs w:val="22"/>
          <w:lang w:val="es-MX"/>
        </w:rPr>
      </w:pPr>
      <w:r w:rsidRPr="000D34B1">
        <w:rPr>
          <w:sz w:val="22"/>
          <w:szCs w:val="22"/>
          <w:lang w:val="es-MX"/>
        </w:rPr>
        <w:t xml:space="preserve">Bienvenida por parte de la presidencia a la señora Silvia Arias Alvarado, quien ingresa en el puesto de Tesorera del Consejo Administrativo. 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Pr="000D34B1" w:rsidRDefault="00172B95" w:rsidP="00172B95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1.2 Inducción del Fondo de Mutualidad por parte de la Administración, </w:t>
      </w:r>
      <w:proofErr w:type="gramStart"/>
      <w:r>
        <w:rPr>
          <w:sz w:val="22"/>
          <w:szCs w:val="22"/>
          <w:lang w:val="es-MX"/>
        </w:rPr>
        <w:t>a la</w:t>
      </w:r>
      <w:proofErr w:type="gramEnd"/>
      <w:r>
        <w:rPr>
          <w:sz w:val="22"/>
          <w:szCs w:val="22"/>
          <w:lang w:val="es-MX"/>
        </w:rPr>
        <w:t xml:space="preserve"> señora Silvia Arias. 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1.3 </w:t>
      </w:r>
      <w:r w:rsidRPr="00505F34">
        <w:rPr>
          <w:sz w:val="22"/>
          <w:szCs w:val="22"/>
          <w:lang w:val="es-MX"/>
        </w:rPr>
        <w:t>Lectura y aprobación del Acta #</w:t>
      </w:r>
      <w:r>
        <w:rPr>
          <w:sz w:val="22"/>
          <w:szCs w:val="22"/>
          <w:lang w:val="es-MX"/>
        </w:rPr>
        <w:t>01</w:t>
      </w:r>
      <w:r w:rsidRPr="00505F34">
        <w:rPr>
          <w:sz w:val="22"/>
          <w:szCs w:val="22"/>
          <w:lang w:val="es-MX"/>
        </w:rPr>
        <w:t>-201</w:t>
      </w:r>
      <w:r>
        <w:rPr>
          <w:sz w:val="22"/>
          <w:szCs w:val="22"/>
          <w:lang w:val="es-MX"/>
        </w:rPr>
        <w:t>2</w:t>
      </w:r>
      <w:r w:rsidRPr="00505F34">
        <w:rPr>
          <w:sz w:val="22"/>
          <w:szCs w:val="22"/>
          <w:lang w:val="es-MX"/>
        </w:rPr>
        <w:t xml:space="preserve"> del miércoles</w:t>
      </w:r>
      <w:r>
        <w:rPr>
          <w:sz w:val="22"/>
          <w:szCs w:val="22"/>
          <w:lang w:val="es-MX"/>
        </w:rPr>
        <w:t xml:space="preserve"> 11de enero de 2012</w:t>
      </w:r>
    </w:p>
    <w:p w:rsidR="00172B95" w:rsidRDefault="00172B95" w:rsidP="00172B95">
      <w:pPr>
        <w:jc w:val="both"/>
        <w:rPr>
          <w:b/>
          <w:i/>
          <w:sz w:val="22"/>
          <w:szCs w:val="22"/>
          <w:lang w:val="es-MX"/>
        </w:rPr>
      </w:pPr>
    </w:p>
    <w:p w:rsidR="00172B95" w:rsidRPr="00B22BC6" w:rsidRDefault="00172B95" w:rsidP="00172B95">
      <w:pPr>
        <w:jc w:val="both"/>
        <w:rPr>
          <w:b/>
          <w:i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1-02: </w:t>
      </w:r>
      <w:r w:rsidRPr="00A1022B">
        <w:rPr>
          <w:b/>
          <w:i/>
          <w:sz w:val="22"/>
          <w:szCs w:val="22"/>
          <w:lang w:val="es-MX"/>
        </w:rPr>
        <w:t>Se aprueba el acta con las correcciones pertinentes.</w:t>
      </w: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 w:rsidRPr="00ED6990">
        <w:rPr>
          <w:b/>
          <w:sz w:val="22"/>
          <w:szCs w:val="22"/>
          <w:lang w:val="es-MX"/>
        </w:rPr>
        <w:t>ARTICULO SEGUNDO</w:t>
      </w:r>
      <w:r>
        <w:rPr>
          <w:b/>
          <w:sz w:val="22"/>
          <w:szCs w:val="22"/>
          <w:lang w:val="es-MX"/>
        </w:rPr>
        <w:t xml:space="preserve">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 Festival de la luz 2012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i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2-02: </w:t>
      </w:r>
      <w:r w:rsidRPr="00A1022B">
        <w:rPr>
          <w:b/>
          <w:i/>
          <w:sz w:val="22"/>
          <w:szCs w:val="22"/>
          <w:lang w:val="es-MX"/>
        </w:rPr>
        <w:t xml:space="preserve">Se </w:t>
      </w:r>
      <w:r>
        <w:rPr>
          <w:b/>
          <w:i/>
          <w:sz w:val="22"/>
          <w:szCs w:val="22"/>
          <w:lang w:val="es-MX"/>
        </w:rPr>
        <w:t>realizó la solicitud de audiencia con el alcalde Johnny Araya vía telefónica y se está a la espera de respuesta por parte de la oficina del señor alcalde para tener una fecha clara. Se procederá a enviar también solicitud escrita.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Se  cotizará  la placa de agradecimiento para el señor alcalde, en cristal y con las observaciones de diseño hechas por el Consejo, luego de revisar el catálogo de productos.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Pr="00ED6990" w:rsidRDefault="00172B95" w:rsidP="00172B95">
      <w:pPr>
        <w:jc w:val="both"/>
        <w:rPr>
          <w:b/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2.2 Diseñador gráfico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i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3-02: Para proceder a la contratación del nuevo diseñador se solicitará al Departamento de Proveeduría conseguir tres oferentes para los servicios requeridos.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lastRenderedPageBreak/>
        <w:t>2.3 Reunión con la Junta Directiva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Pr="00ED6990" w:rsidRDefault="00172B95" w:rsidP="00172B95">
      <w:pPr>
        <w:jc w:val="both"/>
        <w:rPr>
          <w:b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4-02: Solicitar una audiencia a la Junta Directiva para tener una reunión formal con los miembros del Fondo.</w:t>
      </w: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Pr="00E82ACB" w:rsidRDefault="00172B95" w:rsidP="00172B95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TERCERO: </w:t>
      </w:r>
      <w:r>
        <w:rPr>
          <w:sz w:val="22"/>
          <w:szCs w:val="22"/>
          <w:lang w:val="es-MX"/>
        </w:rPr>
        <w:t>CRÉDITOS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Línea Abierta Crédito Fácil. Por ¢1.000.000.00 con un plazo máximo de 36 meses y tasa de interés dependiendo del plazo de cada giro. </w:t>
      </w:r>
    </w:p>
    <w:p w:rsidR="00172B95" w:rsidRDefault="00172B95" w:rsidP="00172B95">
      <w:pPr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850155">
        <w:rPr>
          <w:b/>
          <w:bCs/>
          <w:i/>
          <w:iCs/>
          <w:sz w:val="22"/>
          <w:szCs w:val="22"/>
          <w:lang w:val="es-MX"/>
        </w:rPr>
        <w:t>Acuerdo 0</w:t>
      </w:r>
      <w:r>
        <w:rPr>
          <w:b/>
          <w:bCs/>
          <w:i/>
          <w:iCs/>
          <w:sz w:val="22"/>
          <w:szCs w:val="22"/>
          <w:lang w:val="es-MX"/>
        </w:rPr>
        <w:t>5</w:t>
      </w:r>
      <w:r w:rsidRPr="00850155">
        <w:rPr>
          <w:b/>
          <w:bCs/>
          <w:i/>
          <w:iCs/>
          <w:sz w:val="22"/>
          <w:szCs w:val="22"/>
          <w:lang w:val="es-MX"/>
        </w:rPr>
        <w:t>-</w:t>
      </w:r>
      <w:r>
        <w:rPr>
          <w:b/>
          <w:bCs/>
          <w:i/>
          <w:iCs/>
          <w:sz w:val="22"/>
          <w:szCs w:val="22"/>
          <w:lang w:val="es-MX"/>
        </w:rPr>
        <w:t>02: Se aprueba</w:t>
      </w:r>
      <w:r w:rsidRPr="00850155">
        <w:rPr>
          <w:b/>
          <w:bCs/>
          <w:i/>
          <w:iCs/>
          <w:sz w:val="22"/>
          <w:szCs w:val="22"/>
          <w:lang w:val="es-MX"/>
        </w:rPr>
        <w:t xml:space="preserve"> la solicitud de </w:t>
      </w:r>
      <w:r w:rsidRPr="000C4F52">
        <w:rPr>
          <w:b/>
          <w:bCs/>
          <w:i/>
          <w:iCs/>
          <w:sz w:val="22"/>
          <w:szCs w:val="22"/>
          <w:lang w:val="es-MX"/>
        </w:rPr>
        <w:t xml:space="preserve">Crédito </w:t>
      </w:r>
      <w:r>
        <w:rPr>
          <w:b/>
          <w:bCs/>
          <w:i/>
          <w:iCs/>
          <w:sz w:val="22"/>
          <w:szCs w:val="22"/>
          <w:lang w:val="es-MX"/>
        </w:rPr>
        <w:t xml:space="preserve">Línea Abierta </w:t>
      </w:r>
      <w:r w:rsidRPr="000C4F52">
        <w:rPr>
          <w:b/>
          <w:bCs/>
          <w:i/>
          <w:iCs/>
          <w:sz w:val="22"/>
          <w:szCs w:val="22"/>
          <w:lang w:val="es-MX"/>
        </w:rPr>
        <w:t>por ¢</w:t>
      </w:r>
      <w:r>
        <w:rPr>
          <w:b/>
          <w:bCs/>
          <w:i/>
          <w:iCs/>
          <w:sz w:val="22"/>
          <w:szCs w:val="22"/>
          <w:lang w:val="es-MX"/>
        </w:rPr>
        <w:t>1.000.000.00  con un  plazo máximo de 36 meses y  tasa de interés de acuerdo al plazo de cada giro. Al tratarse de una persona pensionada se otorga con garantía  fiduciaria.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bCs/>
          <w:i/>
          <w:iCs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 w:rsidRPr="0014415B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CUARTO</w:t>
      </w:r>
      <w:r w:rsidRPr="0014415B">
        <w:rPr>
          <w:sz w:val="22"/>
          <w:szCs w:val="22"/>
          <w:lang w:val="es-MX"/>
        </w:rPr>
        <w:t xml:space="preserve">: </w:t>
      </w:r>
      <w:r>
        <w:rPr>
          <w:sz w:val="22"/>
          <w:szCs w:val="22"/>
          <w:lang w:val="es-MX"/>
        </w:rPr>
        <w:t>SUBSIDIOS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Subsidio por nacimiento de su hija, por un monto de ¢110.000.00</w:t>
      </w:r>
    </w:p>
    <w:p w:rsidR="00172B95" w:rsidRDefault="00172B95" w:rsidP="00172B95">
      <w:pPr>
        <w:jc w:val="both"/>
        <w:rPr>
          <w:b/>
          <w:i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06-02: Se aprueba</w:t>
      </w:r>
      <w:r w:rsidRPr="00FC7325">
        <w:rPr>
          <w:b/>
          <w:i/>
          <w:sz w:val="22"/>
          <w:szCs w:val="22"/>
          <w:lang w:val="es-MX"/>
        </w:rPr>
        <w:t xml:space="preserve"> la solicitud de subsidio por un monto de ¢</w:t>
      </w:r>
      <w:r>
        <w:rPr>
          <w:b/>
          <w:i/>
          <w:sz w:val="22"/>
          <w:szCs w:val="22"/>
          <w:lang w:val="es-MX"/>
        </w:rPr>
        <w:t>11</w:t>
      </w:r>
      <w:r w:rsidRPr="00FC7325">
        <w:rPr>
          <w:b/>
          <w:i/>
          <w:sz w:val="22"/>
          <w:szCs w:val="22"/>
          <w:lang w:val="es-MX"/>
        </w:rPr>
        <w:t>0.000.00 a</w:t>
      </w:r>
      <w:r>
        <w:rPr>
          <w:b/>
          <w:i/>
          <w:sz w:val="22"/>
          <w:szCs w:val="22"/>
          <w:lang w:val="es-MX"/>
        </w:rPr>
        <w:t xml:space="preserve">l colegiado, </w:t>
      </w:r>
      <w:r w:rsidRPr="00FC7325">
        <w:rPr>
          <w:b/>
          <w:i/>
          <w:sz w:val="22"/>
          <w:szCs w:val="22"/>
          <w:lang w:val="es-MX"/>
        </w:rPr>
        <w:t>por el</w:t>
      </w:r>
      <w:r>
        <w:rPr>
          <w:b/>
          <w:i/>
          <w:sz w:val="22"/>
          <w:szCs w:val="22"/>
          <w:lang w:val="es-MX"/>
        </w:rPr>
        <w:t xml:space="preserve"> nacimiento de su hija. Cumple con lo establecido </w:t>
      </w:r>
      <w:r w:rsidRPr="0013032A">
        <w:rPr>
          <w:b/>
          <w:i/>
          <w:sz w:val="22"/>
          <w:szCs w:val="22"/>
          <w:lang w:val="es-MX"/>
        </w:rPr>
        <w:t>en los artículos 18 y 21 del Estatuto</w:t>
      </w:r>
      <w:r>
        <w:rPr>
          <w:b/>
          <w:i/>
          <w:sz w:val="22"/>
          <w:szCs w:val="22"/>
          <w:lang w:val="es-MX"/>
        </w:rPr>
        <w:t xml:space="preserve">,  </w:t>
      </w:r>
      <w:r w:rsidRPr="0013032A">
        <w:rPr>
          <w:b/>
          <w:i/>
          <w:sz w:val="22"/>
          <w:szCs w:val="22"/>
          <w:lang w:val="es-MX"/>
        </w:rPr>
        <w:t xml:space="preserve">y de acuerdo con la recomendación técnica de la Administradora. 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 w:rsidRPr="004D4896">
        <w:rPr>
          <w:b/>
          <w:sz w:val="22"/>
          <w:szCs w:val="22"/>
          <w:lang w:val="es-MX"/>
        </w:rPr>
        <w:t>ARTIC</w:t>
      </w:r>
      <w:r w:rsidRPr="00BC55B3">
        <w:rPr>
          <w:b/>
          <w:sz w:val="22"/>
          <w:szCs w:val="22"/>
          <w:lang w:val="es-MX"/>
        </w:rPr>
        <w:t xml:space="preserve">ULO </w:t>
      </w:r>
      <w:r>
        <w:rPr>
          <w:b/>
          <w:sz w:val="22"/>
          <w:szCs w:val="22"/>
          <w:lang w:val="es-MX"/>
        </w:rPr>
        <w:t>QUINTO</w:t>
      </w:r>
      <w:r>
        <w:rPr>
          <w:sz w:val="22"/>
          <w:szCs w:val="22"/>
          <w:lang w:val="es-MX"/>
        </w:rPr>
        <w:t xml:space="preserve">: </w:t>
      </w:r>
      <w:r w:rsidRPr="003577A3">
        <w:rPr>
          <w:sz w:val="22"/>
          <w:szCs w:val="22"/>
          <w:lang w:val="es-MX"/>
        </w:rPr>
        <w:t>CORRESPONDENCIA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SEXTO</w:t>
      </w:r>
      <w:r w:rsidRPr="003577A3">
        <w:rPr>
          <w:sz w:val="22"/>
          <w:szCs w:val="22"/>
          <w:lang w:val="es-MX"/>
        </w:rPr>
        <w:t>:</w:t>
      </w:r>
      <w:r>
        <w:rPr>
          <w:sz w:val="22"/>
          <w:szCs w:val="22"/>
          <w:lang w:val="es-MX"/>
        </w:rPr>
        <w:t xml:space="preserve"> ASUNTOS VARIOS DE LA ADMINISTRACION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6.1 Estado de la cartera al 31 de diciembre de 2011.</w:t>
      </w: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  <w:r w:rsidRPr="00CB3510">
        <w:rPr>
          <w:noProof/>
          <w:szCs w:val="22"/>
        </w:rPr>
        <w:drawing>
          <wp:inline distT="0" distB="0" distL="0" distR="0">
            <wp:extent cx="5334000" cy="1825037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825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Pr="00A3499D" w:rsidRDefault="00172B95" w:rsidP="00172B95">
      <w:pPr>
        <w:jc w:val="both"/>
        <w:rPr>
          <w:b/>
          <w:i/>
          <w:sz w:val="22"/>
          <w:szCs w:val="22"/>
          <w:lang w:val="es-MX"/>
        </w:rPr>
      </w:pPr>
      <w:r w:rsidRPr="00A3499D">
        <w:rPr>
          <w:b/>
          <w:i/>
          <w:sz w:val="22"/>
          <w:szCs w:val="22"/>
          <w:lang w:val="es-MX"/>
        </w:rPr>
        <w:t>Se conoce.</w:t>
      </w: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Pr="00BE4070" w:rsidRDefault="00172B95" w:rsidP="00172B95">
      <w:pPr>
        <w:jc w:val="both"/>
        <w:rPr>
          <w:sz w:val="22"/>
          <w:szCs w:val="22"/>
          <w:lang w:val="es-MX"/>
        </w:rPr>
      </w:pPr>
      <w:r w:rsidRPr="00BE4070">
        <w:rPr>
          <w:sz w:val="22"/>
          <w:szCs w:val="22"/>
          <w:lang w:val="es-MX"/>
        </w:rPr>
        <w:t xml:space="preserve">6.2 </w:t>
      </w:r>
      <w:r>
        <w:rPr>
          <w:sz w:val="22"/>
          <w:szCs w:val="22"/>
          <w:lang w:val="es-MX"/>
        </w:rPr>
        <w:t xml:space="preserve">Convenio con la Clínica para la Salud Oral, ACSO, S.A. Ofrece un 15% de descuento (pago de contado),  y 6% (pago con tarjeta de débito o crédito). </w:t>
      </w:r>
    </w:p>
    <w:p w:rsidR="00172B95" w:rsidRPr="00245CEB" w:rsidRDefault="00172B95" w:rsidP="00172B95">
      <w:pPr>
        <w:jc w:val="both"/>
        <w:rPr>
          <w:b/>
          <w:i/>
          <w:sz w:val="22"/>
          <w:szCs w:val="22"/>
          <w:lang w:val="es-MX"/>
        </w:rPr>
      </w:pPr>
    </w:p>
    <w:p w:rsidR="00172B95" w:rsidRPr="00245CEB" w:rsidRDefault="00172B95" w:rsidP="00172B95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lastRenderedPageBreak/>
        <w:t>Acuerdo 07-02: Informarle al interesado que la oferta no se ajusta a los lineamientos de lo que busca el Fondo de Mutualidad en materia de convenios, por lo cual no se aprueba.</w:t>
      </w: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Pr="008F603B" w:rsidRDefault="00172B95" w:rsidP="00172B95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SETIMO</w:t>
      </w:r>
      <w:r w:rsidRPr="003577A3">
        <w:rPr>
          <w:sz w:val="22"/>
          <w:szCs w:val="22"/>
          <w:lang w:val="es-MX"/>
        </w:rPr>
        <w:t>:</w:t>
      </w:r>
      <w:r>
        <w:rPr>
          <w:sz w:val="22"/>
          <w:szCs w:val="22"/>
          <w:lang w:val="es-MX"/>
        </w:rPr>
        <w:t xml:space="preserve"> INVERSIONES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Inversión por ¢55.000.000.00 Portafolio general Fondo y ¢4.700.000.00 del Programa Social Solidario.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 w:rsidRPr="00EF5EC7">
        <w:rPr>
          <w:noProof/>
          <w:szCs w:val="22"/>
        </w:rPr>
        <w:drawing>
          <wp:inline distT="0" distB="0" distL="0" distR="0">
            <wp:extent cx="5612130" cy="1796944"/>
            <wp:effectExtent l="1905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796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08-02: Se conoce y se aprueba para ambas inversiones, la opción del Certificado de Depósito a Plazo del  Banco Nacional con un rendimiento neto de 9.06% a 209 días plazo, de acuerdo con las ofertas presentadas por los Corredores del Bolsa.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b/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OCTAVO</w:t>
      </w:r>
      <w:r>
        <w:rPr>
          <w:sz w:val="22"/>
          <w:szCs w:val="22"/>
          <w:lang w:val="es-MX"/>
        </w:rPr>
        <w:t>: INICIATIVAS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pStyle w:val="Prrafodelista"/>
        <w:numPr>
          <w:ilvl w:val="0"/>
          <w:numId w:val="2"/>
        </w:num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Del directivo Wilmer Quirós. Seguimiento de convenios empresariales. 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Pr="007E5211" w:rsidRDefault="00172B95" w:rsidP="00172B95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09-02: Revisar el alcance de los convenios actuales y replantear el medio de comunicación a los colegiados.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pStyle w:val="Prrafodelista"/>
        <w:numPr>
          <w:ilvl w:val="0"/>
          <w:numId w:val="2"/>
        </w:numPr>
        <w:jc w:val="both"/>
        <w:rPr>
          <w:sz w:val="22"/>
          <w:szCs w:val="22"/>
          <w:lang w:val="es-MX"/>
        </w:rPr>
      </w:pPr>
      <w:r w:rsidRPr="002D21CA">
        <w:rPr>
          <w:sz w:val="22"/>
          <w:szCs w:val="22"/>
          <w:lang w:val="es-MX"/>
        </w:rPr>
        <w:t>De la tesorera Silvia Arias</w:t>
      </w:r>
      <w:r>
        <w:rPr>
          <w:sz w:val="22"/>
          <w:szCs w:val="22"/>
          <w:lang w:val="es-MX"/>
        </w:rPr>
        <w:t xml:space="preserve"> para mantener la hora de inicio de la sesión a las 6:00 p. m.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levanta la sesión a las veintiún horas con treinta minutos.</w:t>
      </w:r>
    </w:p>
    <w:p w:rsidR="00172B95" w:rsidRDefault="00172B95" w:rsidP="00172B95">
      <w:pPr>
        <w:jc w:val="both"/>
        <w:rPr>
          <w:sz w:val="22"/>
          <w:szCs w:val="22"/>
          <w:lang w:val="es-MX"/>
        </w:rPr>
      </w:pPr>
    </w:p>
    <w:p w:rsidR="00172B95" w:rsidRDefault="00172B95" w:rsidP="00172B95"/>
    <w:p w:rsidR="00172B95" w:rsidRDefault="00172B95" w:rsidP="00172B95"/>
    <w:p w:rsidR="00172B95" w:rsidRDefault="00172B95" w:rsidP="00172B95">
      <w:pPr>
        <w:rPr>
          <w:sz w:val="22"/>
          <w:szCs w:val="22"/>
          <w:lang w:val="es-MX"/>
        </w:rPr>
      </w:pPr>
    </w:p>
    <w:p w:rsidR="00172B95" w:rsidRDefault="00172B95" w:rsidP="00172B95">
      <w:pPr>
        <w:ind w:firstLine="708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Beatriz Pérez Sánchez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Sandra Zumbado Alvarado</w:t>
      </w:r>
    </w:p>
    <w:p w:rsidR="00172B95" w:rsidRDefault="00172B95" w:rsidP="00172B95"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Presidenta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 w:rsidRPr="00FA20DB">
        <w:rPr>
          <w:sz w:val="22"/>
          <w:szCs w:val="22"/>
          <w:lang w:val="es-MX"/>
        </w:rPr>
        <w:t>Secretari</w:t>
      </w:r>
      <w:r>
        <w:rPr>
          <w:sz w:val="22"/>
          <w:szCs w:val="22"/>
          <w:lang w:val="es-MX"/>
        </w:rPr>
        <w:t>a</w:t>
      </w:r>
    </w:p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10D9A"/>
    <w:multiLevelType w:val="multilevel"/>
    <w:tmpl w:val="EB7208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52C02CF"/>
    <w:multiLevelType w:val="hybridMultilevel"/>
    <w:tmpl w:val="BA1C44B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2B95"/>
    <w:rsid w:val="00172B95"/>
    <w:rsid w:val="00181E46"/>
    <w:rsid w:val="00185828"/>
    <w:rsid w:val="004141EB"/>
    <w:rsid w:val="00925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B95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2B9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72B9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2B95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1</cp:revision>
  <dcterms:created xsi:type="dcterms:W3CDTF">2012-03-09T17:02:00Z</dcterms:created>
  <dcterms:modified xsi:type="dcterms:W3CDTF">2012-03-09T17:03:00Z</dcterms:modified>
</cp:coreProperties>
</file>